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6C0D0" w14:textId="3660A5C3" w:rsidR="00692E98" w:rsidRDefault="00852837" w:rsidP="00852837">
      <w:pPr>
        <w:jc w:val="center"/>
        <w:rPr>
          <w:b/>
          <w:sz w:val="28"/>
          <w:szCs w:val="28"/>
        </w:rPr>
      </w:pPr>
      <w:r w:rsidRPr="00852837">
        <w:rPr>
          <w:b/>
          <w:sz w:val="28"/>
          <w:szCs w:val="28"/>
        </w:rPr>
        <w:t>DATI RELATIVI ALLA VALUTAZIONE DELLA PERFORMAN</w:t>
      </w:r>
      <w:r w:rsidR="00114B1E">
        <w:rPr>
          <w:b/>
          <w:sz w:val="28"/>
          <w:szCs w:val="28"/>
        </w:rPr>
        <w:t>CE – IMPORTI STANZIATI ANNO 20</w:t>
      </w:r>
      <w:r w:rsidR="00383AC6">
        <w:rPr>
          <w:b/>
          <w:sz w:val="28"/>
          <w:szCs w:val="28"/>
        </w:rPr>
        <w:t>20</w:t>
      </w:r>
    </w:p>
    <w:p w14:paraId="2DEFC21B" w14:textId="77777777" w:rsidR="00FB1564" w:rsidRDefault="00FB1564" w:rsidP="0085283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3"/>
        <w:gridCol w:w="2314"/>
        <w:gridCol w:w="2835"/>
        <w:gridCol w:w="1843"/>
        <w:gridCol w:w="4472"/>
      </w:tblGrid>
      <w:tr w:rsidR="00690591" w:rsidRPr="00690591" w14:paraId="7392F8A8" w14:textId="77777777" w:rsidTr="00690591">
        <w:tc>
          <w:tcPr>
            <w:tcW w:w="0" w:type="auto"/>
            <w:shd w:val="clear" w:color="auto" w:fill="D9D9D9" w:themeFill="background1" w:themeFillShade="D9"/>
          </w:tcPr>
          <w:p w14:paraId="61F657C7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Beneficiari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292628E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Tipologia di compenso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DBC5B2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Riferimento contrattuale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3BE48C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Importo stanziato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14:paraId="5ABBD97A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provvedimento</w:t>
            </w:r>
          </w:p>
        </w:tc>
      </w:tr>
      <w:tr w:rsidR="00692E98" w:rsidRPr="00690591" w14:paraId="616FAF0C" w14:textId="77777777" w:rsidTr="00690591">
        <w:tc>
          <w:tcPr>
            <w:tcW w:w="0" w:type="auto"/>
          </w:tcPr>
          <w:p w14:paraId="685A2EFA" w14:textId="77777777" w:rsidR="00FB1564" w:rsidRPr="00690591" w:rsidRDefault="00FB1564" w:rsidP="009C060F">
            <w:pPr>
              <w:jc w:val="center"/>
            </w:pPr>
            <w:r w:rsidRPr="00690591">
              <w:t>Segretario generale</w:t>
            </w:r>
          </w:p>
        </w:tc>
        <w:tc>
          <w:tcPr>
            <w:tcW w:w="2314" w:type="dxa"/>
          </w:tcPr>
          <w:p w14:paraId="66C92707" w14:textId="77777777"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14:paraId="4DEB1B32" w14:textId="77777777" w:rsidR="00FB1564" w:rsidRPr="00690591" w:rsidRDefault="00FB1564" w:rsidP="009C060F">
            <w:pPr>
              <w:jc w:val="center"/>
            </w:pPr>
            <w:r w:rsidRPr="00690591">
              <w:t>di risultato</w:t>
            </w:r>
          </w:p>
        </w:tc>
        <w:tc>
          <w:tcPr>
            <w:tcW w:w="2835" w:type="dxa"/>
          </w:tcPr>
          <w:p w14:paraId="4F7F3D55" w14:textId="3B471951" w:rsidR="00FB1564" w:rsidRPr="00690591" w:rsidRDefault="00EB0E3A" w:rsidP="009C060F">
            <w:pPr>
              <w:jc w:val="center"/>
            </w:pPr>
            <w:r>
              <w:t xml:space="preserve">Art. </w:t>
            </w:r>
            <w:r w:rsidR="00D70D3D">
              <w:t>24</w:t>
            </w:r>
            <w:r>
              <w:t xml:space="preserve"> Accordo provinciale area dirigenza e segretari comunali di data </w:t>
            </w:r>
            <w:r w:rsidR="00D70D3D">
              <w:t>29.10.2018</w:t>
            </w:r>
          </w:p>
        </w:tc>
        <w:tc>
          <w:tcPr>
            <w:tcW w:w="1843" w:type="dxa"/>
          </w:tcPr>
          <w:p w14:paraId="5F60BC7F" w14:textId="77777777" w:rsidR="00DB4F0F" w:rsidRDefault="00DB4F0F" w:rsidP="00DB4F0F">
            <w:pPr>
              <w:pStyle w:val="Default"/>
            </w:pPr>
          </w:p>
          <w:p w14:paraId="1D2C2D14" w14:textId="77777777" w:rsidR="00DB4F0F" w:rsidRDefault="00DB4F0F" w:rsidP="00DB4F0F">
            <w:pPr>
              <w:jc w:val="center"/>
            </w:pPr>
            <w:r w:rsidRPr="00635CEF">
              <w:t>€</w:t>
            </w:r>
            <w:r>
              <w:t xml:space="preserve">  9.996,00 </w:t>
            </w:r>
          </w:p>
          <w:p w14:paraId="42CA230B" w14:textId="77777777"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</w:tcPr>
          <w:p w14:paraId="5FAF4179" w14:textId="59ADC53D" w:rsidR="00FB1564" w:rsidRPr="00690591" w:rsidRDefault="003D4B3E" w:rsidP="004A58D3">
            <w:pPr>
              <w:jc w:val="center"/>
            </w:pPr>
            <w:r>
              <w:t>Deliberazione n.</w:t>
            </w:r>
            <w:r w:rsidR="004A58D3">
              <w:t xml:space="preserve"> </w:t>
            </w:r>
            <w:r w:rsidR="00D70D3D">
              <w:t>79</w:t>
            </w:r>
            <w:r>
              <w:t xml:space="preserve"> dd. </w:t>
            </w:r>
            <w:r w:rsidR="00D70D3D">
              <w:t>25.09.2020</w:t>
            </w:r>
          </w:p>
        </w:tc>
      </w:tr>
      <w:tr w:rsidR="00692E98" w:rsidRPr="00690591" w14:paraId="3419497C" w14:textId="77777777" w:rsidTr="00690591">
        <w:tc>
          <w:tcPr>
            <w:tcW w:w="0" w:type="auto"/>
          </w:tcPr>
          <w:p w14:paraId="149B5560" w14:textId="77777777" w:rsidR="00FB1564" w:rsidRPr="00690591" w:rsidRDefault="00FB1564" w:rsidP="009C060F">
            <w:pPr>
              <w:jc w:val="center"/>
            </w:pPr>
            <w:r w:rsidRPr="00690591">
              <w:t>Posizioni organizzative</w:t>
            </w:r>
          </w:p>
        </w:tc>
        <w:tc>
          <w:tcPr>
            <w:tcW w:w="2314" w:type="dxa"/>
          </w:tcPr>
          <w:p w14:paraId="2626FA93" w14:textId="77777777" w:rsidR="00FB1564" w:rsidRPr="00690591" w:rsidRDefault="00FB1564" w:rsidP="009C060F">
            <w:pPr>
              <w:jc w:val="center"/>
            </w:pPr>
            <w:r w:rsidRPr="00690591">
              <w:t>Retribuzione</w:t>
            </w:r>
          </w:p>
          <w:p w14:paraId="4067A3CE" w14:textId="77777777" w:rsidR="00FB1564" w:rsidRPr="00690591" w:rsidRDefault="00FB1564" w:rsidP="009C060F">
            <w:pPr>
              <w:jc w:val="center"/>
            </w:pPr>
            <w:r w:rsidRPr="00690591">
              <w:t>di risultato</w:t>
            </w:r>
            <w:r w:rsidR="00356612">
              <w:t xml:space="preserve"> e di posizione</w:t>
            </w:r>
          </w:p>
        </w:tc>
        <w:tc>
          <w:tcPr>
            <w:tcW w:w="2835" w:type="dxa"/>
          </w:tcPr>
          <w:p w14:paraId="6303FDD6" w14:textId="67E933F1" w:rsidR="00FB1564" w:rsidRPr="00690591" w:rsidRDefault="003C4900" w:rsidP="009C060F">
            <w:pPr>
              <w:jc w:val="center"/>
            </w:pPr>
            <w:r>
              <w:rPr>
                <w:lang w:val="en-US"/>
              </w:rPr>
              <w:t>Art. 15</w:t>
            </w:r>
            <w:r w:rsidR="00D70D3D">
              <w:rPr>
                <w:lang w:val="en-US"/>
              </w:rPr>
              <w:t>0-151</w:t>
            </w:r>
            <w:r>
              <w:rPr>
                <w:lang w:val="en-US"/>
              </w:rPr>
              <w:t xml:space="preserve"> CCPL 01.10.2018</w:t>
            </w:r>
          </w:p>
        </w:tc>
        <w:tc>
          <w:tcPr>
            <w:tcW w:w="1843" w:type="dxa"/>
          </w:tcPr>
          <w:p w14:paraId="2B2DD914" w14:textId="77777777" w:rsidR="00F151BD" w:rsidRDefault="00F151BD" w:rsidP="00F151BD">
            <w:pPr>
              <w:pStyle w:val="Default"/>
            </w:pPr>
          </w:p>
          <w:p w14:paraId="18EDA20B" w14:textId="1B2FE3AC" w:rsidR="00F151BD" w:rsidRDefault="00A07158" w:rsidP="00A07158">
            <w:pPr>
              <w:jc w:val="center"/>
            </w:pPr>
            <w:r w:rsidRPr="00635CEF">
              <w:t>€</w:t>
            </w:r>
            <w:r w:rsidR="00F151BD">
              <w:t xml:space="preserve"> </w:t>
            </w:r>
            <w:r>
              <w:t xml:space="preserve"> </w:t>
            </w:r>
            <w:r w:rsidR="003C4900">
              <w:t>54.</w:t>
            </w:r>
            <w:r w:rsidR="00D70D3D">
              <w:t>207,99</w:t>
            </w:r>
            <w:r w:rsidR="00F151BD">
              <w:t xml:space="preserve"> </w:t>
            </w:r>
          </w:p>
          <w:p w14:paraId="6F6E484D" w14:textId="77777777" w:rsidR="00FB1564" w:rsidRPr="00690591" w:rsidRDefault="00FB1564" w:rsidP="009C060F">
            <w:pPr>
              <w:jc w:val="center"/>
            </w:pPr>
          </w:p>
        </w:tc>
        <w:tc>
          <w:tcPr>
            <w:tcW w:w="4472" w:type="dxa"/>
          </w:tcPr>
          <w:p w14:paraId="74D896AC" w14:textId="266106EE" w:rsidR="00FB1564" w:rsidRPr="00690591" w:rsidRDefault="00F151BD" w:rsidP="003C4900">
            <w:pPr>
              <w:jc w:val="center"/>
            </w:pPr>
            <w:r>
              <w:t xml:space="preserve">Deliberazione n. </w:t>
            </w:r>
            <w:r w:rsidR="00D70D3D">
              <w:t>52</w:t>
            </w:r>
            <w:r w:rsidR="00356612">
              <w:t xml:space="preserve"> dd. </w:t>
            </w:r>
            <w:r w:rsidR="00D70D3D">
              <w:t>8.06.2020</w:t>
            </w:r>
          </w:p>
        </w:tc>
      </w:tr>
      <w:tr w:rsidR="00692E98" w:rsidRPr="00690591" w14:paraId="0B72E59F" w14:textId="77777777" w:rsidTr="00690591">
        <w:tc>
          <w:tcPr>
            <w:tcW w:w="0" w:type="auto"/>
          </w:tcPr>
          <w:p w14:paraId="4924DD68" w14:textId="77777777" w:rsidR="00FB1564" w:rsidRPr="00690591" w:rsidRDefault="00FB1564" w:rsidP="009C060F">
            <w:pPr>
              <w:jc w:val="center"/>
            </w:pPr>
            <w:r w:rsidRPr="00690591">
              <w:t>Personale</w:t>
            </w:r>
          </w:p>
          <w:p w14:paraId="264EC3F0" w14:textId="77777777" w:rsidR="00FB1564" w:rsidRPr="00690591" w:rsidRDefault="00FB1564" w:rsidP="009C060F">
            <w:pPr>
              <w:jc w:val="center"/>
            </w:pPr>
            <w:r w:rsidRPr="00690591">
              <w:t>inquadrato in cat. D</w:t>
            </w:r>
          </w:p>
          <w:p w14:paraId="36BF89E8" w14:textId="77777777" w:rsidR="00FB1564" w:rsidRPr="00690591" w:rsidRDefault="00FB1564" w:rsidP="009C060F">
            <w:pPr>
              <w:jc w:val="center"/>
            </w:pPr>
            <w:r w:rsidRPr="00690591">
              <w:t>(livello base ed evoluto)</w:t>
            </w:r>
          </w:p>
          <w:p w14:paraId="6D1A5A34" w14:textId="77777777" w:rsidR="00FB1564" w:rsidRPr="00690591" w:rsidRDefault="00FB1564" w:rsidP="009C060F">
            <w:pPr>
              <w:jc w:val="center"/>
            </w:pPr>
            <w:r w:rsidRPr="00690591">
              <w:t>ed in cat. C</w:t>
            </w:r>
          </w:p>
          <w:p w14:paraId="27035D53" w14:textId="77777777" w:rsidR="00FB1564" w:rsidRPr="00690591" w:rsidRDefault="00FB1564" w:rsidP="009C060F">
            <w:pPr>
              <w:jc w:val="center"/>
            </w:pPr>
            <w:r w:rsidRPr="00690591">
              <w:t>(livello evoluto)</w:t>
            </w:r>
          </w:p>
        </w:tc>
        <w:tc>
          <w:tcPr>
            <w:tcW w:w="2314" w:type="dxa"/>
          </w:tcPr>
          <w:p w14:paraId="47200A4D" w14:textId="77777777" w:rsidR="00FB1564" w:rsidRPr="00690591" w:rsidRDefault="00FB1564" w:rsidP="009C060F">
            <w:pPr>
              <w:jc w:val="center"/>
            </w:pPr>
            <w:r w:rsidRPr="00690591">
              <w:t>Indennità di area</w:t>
            </w:r>
          </w:p>
          <w:p w14:paraId="3337FAF3" w14:textId="77777777" w:rsidR="00FB1564" w:rsidRPr="00690591" w:rsidRDefault="00FB1564" w:rsidP="009C060F">
            <w:pPr>
              <w:jc w:val="center"/>
            </w:pPr>
            <w:r w:rsidRPr="00690591">
              <w:t>direttiva</w:t>
            </w:r>
          </w:p>
        </w:tc>
        <w:tc>
          <w:tcPr>
            <w:tcW w:w="2835" w:type="dxa"/>
          </w:tcPr>
          <w:p w14:paraId="05A300FE" w14:textId="77777777" w:rsidR="00EB0E3A" w:rsidRDefault="00EB0E3A" w:rsidP="00EB0E3A"/>
          <w:p w14:paraId="5969B30A" w14:textId="77777777" w:rsidR="00EB0E3A" w:rsidRPr="00277CB8" w:rsidRDefault="00EB0E3A" w:rsidP="00EB0E3A">
            <w:r w:rsidRPr="00277CB8">
              <w:t xml:space="preserve">Art. 127 CCPL 01.10.2018 </w:t>
            </w:r>
          </w:p>
          <w:p w14:paraId="47066B43" w14:textId="77777777" w:rsidR="00FB73E2" w:rsidRPr="00690591" w:rsidRDefault="00FB73E2" w:rsidP="009C060F">
            <w:pPr>
              <w:jc w:val="center"/>
            </w:pPr>
          </w:p>
        </w:tc>
        <w:tc>
          <w:tcPr>
            <w:tcW w:w="1843" w:type="dxa"/>
          </w:tcPr>
          <w:p w14:paraId="5C4DC101" w14:textId="77777777" w:rsidR="00EB0E3A" w:rsidRDefault="00EB0E3A" w:rsidP="00EB0E3A">
            <w:pPr>
              <w:jc w:val="center"/>
            </w:pPr>
          </w:p>
          <w:p w14:paraId="2DF23122" w14:textId="5F9EE648" w:rsidR="00EB0E3A" w:rsidRPr="00690591" w:rsidRDefault="00EB0E3A" w:rsidP="00EB0E3A">
            <w:pPr>
              <w:jc w:val="center"/>
            </w:pPr>
            <w:r>
              <w:t xml:space="preserve">€ </w:t>
            </w:r>
            <w:r w:rsidR="007C0D40">
              <w:t>24.757,94</w:t>
            </w:r>
          </w:p>
        </w:tc>
        <w:tc>
          <w:tcPr>
            <w:tcW w:w="4472" w:type="dxa"/>
          </w:tcPr>
          <w:p w14:paraId="770EA261" w14:textId="77777777" w:rsidR="007C0D40" w:rsidRDefault="00E04DC3" w:rsidP="007C0D40">
            <w:pPr>
              <w:jc w:val="center"/>
            </w:pPr>
            <w:r>
              <w:t>De</w:t>
            </w:r>
            <w:r w:rsidR="007C0D40">
              <w:t>creto</w:t>
            </w:r>
            <w:r>
              <w:t xml:space="preserve"> n.</w:t>
            </w:r>
            <w:r w:rsidR="007C0D40">
              <w:t xml:space="preserve"> 3 dd. 29.10.2020,</w:t>
            </w:r>
          </w:p>
          <w:p w14:paraId="79AC7DD4" w14:textId="77777777" w:rsidR="007C0D40" w:rsidRDefault="00E04DC3" w:rsidP="007C0D40">
            <w:pPr>
              <w:jc w:val="center"/>
            </w:pPr>
            <w:r>
              <w:t xml:space="preserve"> </w:t>
            </w:r>
            <w:r w:rsidR="007A4E2C">
              <w:t>Decreto n. 15 dd. 16.11.2020</w:t>
            </w:r>
            <w:r w:rsidR="007C0D40">
              <w:t>,</w:t>
            </w:r>
          </w:p>
          <w:p w14:paraId="3F53C32A" w14:textId="731825B9" w:rsidR="007A4E2C" w:rsidRPr="00690591" w:rsidRDefault="007C0D40" w:rsidP="007C0D40">
            <w:pPr>
              <w:jc w:val="center"/>
            </w:pPr>
            <w:r>
              <w:t>Decreto n. 18 dd. 30.11.2020</w:t>
            </w:r>
            <w:r w:rsidR="007A4E2C">
              <w:t xml:space="preserve"> </w:t>
            </w:r>
          </w:p>
        </w:tc>
      </w:tr>
      <w:tr w:rsidR="00692E98" w:rsidRPr="00690591" w14:paraId="04D27DA2" w14:textId="77777777" w:rsidTr="00690591">
        <w:tc>
          <w:tcPr>
            <w:tcW w:w="0" w:type="auto"/>
          </w:tcPr>
          <w:p w14:paraId="51DFC38D" w14:textId="77777777" w:rsidR="00FB1564" w:rsidRPr="00690591" w:rsidRDefault="00FB1564" w:rsidP="009C060F">
            <w:pPr>
              <w:jc w:val="center"/>
            </w:pPr>
            <w:r w:rsidRPr="00690591">
              <w:t>Personale inquadrato in cat. C</w:t>
            </w:r>
          </w:p>
          <w:p w14:paraId="105DDA4F" w14:textId="77777777" w:rsidR="00FB1564" w:rsidRPr="00690591" w:rsidRDefault="00FB1564" w:rsidP="009C060F">
            <w:pPr>
              <w:jc w:val="center"/>
            </w:pPr>
            <w:r w:rsidRPr="00690591">
              <w:t>(liv. base)</w:t>
            </w:r>
          </w:p>
        </w:tc>
        <w:tc>
          <w:tcPr>
            <w:tcW w:w="2314" w:type="dxa"/>
          </w:tcPr>
          <w:p w14:paraId="7B8CB341" w14:textId="77777777" w:rsidR="00FB1564" w:rsidRPr="00690591" w:rsidRDefault="00FB1564" w:rsidP="009C060F">
            <w:pPr>
              <w:jc w:val="center"/>
            </w:pPr>
            <w:r w:rsidRPr="00690591">
              <w:t>Indennità di</w:t>
            </w:r>
          </w:p>
          <w:p w14:paraId="5FC5CB68" w14:textId="77777777" w:rsidR="00FB1564" w:rsidRPr="00690591" w:rsidRDefault="00FB1564" w:rsidP="009C060F">
            <w:pPr>
              <w:jc w:val="center"/>
            </w:pPr>
            <w:r w:rsidRPr="00690591">
              <w:t>mansioni rilevanti</w:t>
            </w:r>
          </w:p>
        </w:tc>
        <w:tc>
          <w:tcPr>
            <w:tcW w:w="2835" w:type="dxa"/>
          </w:tcPr>
          <w:p w14:paraId="42194C4B" w14:textId="77777777" w:rsidR="003C4900" w:rsidRDefault="003C4900" w:rsidP="003C4900">
            <w:r>
              <w:t xml:space="preserve">Art. 13 accordo settore </w:t>
            </w:r>
          </w:p>
          <w:p w14:paraId="5F90A838" w14:textId="77777777" w:rsidR="00FB1564" w:rsidRPr="00690591" w:rsidRDefault="003C4900" w:rsidP="003C4900">
            <w:pPr>
              <w:jc w:val="center"/>
            </w:pPr>
            <w:r>
              <w:t>01.10.2018</w:t>
            </w:r>
          </w:p>
        </w:tc>
        <w:tc>
          <w:tcPr>
            <w:tcW w:w="1843" w:type="dxa"/>
          </w:tcPr>
          <w:p w14:paraId="4B92576A" w14:textId="105B7C10" w:rsidR="00FB1564" w:rsidRPr="00690591" w:rsidRDefault="005D1919" w:rsidP="003C4900">
            <w:pPr>
              <w:jc w:val="center"/>
            </w:pPr>
            <w:r>
              <w:t xml:space="preserve">€  </w:t>
            </w:r>
            <w:r w:rsidR="007C0D40">
              <w:t>8.000,00</w:t>
            </w:r>
          </w:p>
        </w:tc>
        <w:tc>
          <w:tcPr>
            <w:tcW w:w="4472" w:type="dxa"/>
          </w:tcPr>
          <w:p w14:paraId="48306D00" w14:textId="47D0F6D0" w:rsidR="00FB1564" w:rsidRPr="00690591" w:rsidRDefault="00D8761F" w:rsidP="003C4900">
            <w:pPr>
              <w:jc w:val="center"/>
            </w:pPr>
            <w:r>
              <w:t xml:space="preserve">Deliberazione n. </w:t>
            </w:r>
            <w:r w:rsidR="007C0D40">
              <w:t>80</w:t>
            </w:r>
            <w:r>
              <w:t xml:space="preserve"> dd. </w:t>
            </w:r>
            <w:r w:rsidR="007C0D40">
              <w:t>25.09.2020</w:t>
            </w:r>
          </w:p>
        </w:tc>
      </w:tr>
      <w:tr w:rsidR="00692E98" w:rsidRPr="00690591" w14:paraId="1ED0EB7D" w14:textId="77777777" w:rsidTr="00690591">
        <w:tc>
          <w:tcPr>
            <w:tcW w:w="0" w:type="auto"/>
          </w:tcPr>
          <w:p w14:paraId="1A2A6128" w14:textId="77777777" w:rsidR="00FB1564" w:rsidRPr="00690591" w:rsidRDefault="00FB1564" w:rsidP="009C060F">
            <w:pPr>
              <w:jc w:val="center"/>
            </w:pPr>
            <w:r w:rsidRPr="00690591">
              <w:t>Personale inquadrato in cat. B</w:t>
            </w:r>
          </w:p>
          <w:p w14:paraId="66DE02F0" w14:textId="77777777" w:rsidR="00FB1564" w:rsidRPr="00690591" w:rsidRDefault="00FB1564" w:rsidP="009C060F">
            <w:pPr>
              <w:jc w:val="center"/>
            </w:pPr>
            <w:r w:rsidRPr="00690591">
              <w:t>(liv. evoluto)</w:t>
            </w:r>
          </w:p>
        </w:tc>
        <w:tc>
          <w:tcPr>
            <w:tcW w:w="2314" w:type="dxa"/>
          </w:tcPr>
          <w:p w14:paraId="6E238EFF" w14:textId="77777777" w:rsidR="00FB1564" w:rsidRPr="00690591" w:rsidRDefault="00FB1564" w:rsidP="009C060F">
            <w:pPr>
              <w:jc w:val="center"/>
            </w:pPr>
            <w:r w:rsidRPr="00690591">
              <w:t>Indennità di</w:t>
            </w:r>
          </w:p>
          <w:p w14:paraId="6531B65C" w14:textId="77777777" w:rsidR="00FB1564" w:rsidRPr="00690591" w:rsidRDefault="00FB1564" w:rsidP="009C060F">
            <w:pPr>
              <w:jc w:val="center"/>
            </w:pPr>
            <w:r w:rsidRPr="00690591">
              <w:t>mansioni rilevanti</w:t>
            </w:r>
          </w:p>
        </w:tc>
        <w:tc>
          <w:tcPr>
            <w:tcW w:w="2835" w:type="dxa"/>
          </w:tcPr>
          <w:p w14:paraId="3F2DCCA6" w14:textId="77777777" w:rsidR="003C4900" w:rsidRDefault="003C4900" w:rsidP="003C4900">
            <w:r>
              <w:t xml:space="preserve">Art. 13 accordo settore </w:t>
            </w:r>
          </w:p>
          <w:p w14:paraId="5B10E55A" w14:textId="77777777" w:rsidR="00FB1564" w:rsidRPr="00690591" w:rsidRDefault="003C4900" w:rsidP="003C4900">
            <w:pPr>
              <w:jc w:val="center"/>
            </w:pPr>
            <w:r>
              <w:t>01.10.2018</w:t>
            </w:r>
          </w:p>
        </w:tc>
        <w:tc>
          <w:tcPr>
            <w:tcW w:w="1843" w:type="dxa"/>
          </w:tcPr>
          <w:p w14:paraId="323BA0DC" w14:textId="3B946D08" w:rsidR="00FB1564" w:rsidRPr="00690591" w:rsidRDefault="005D1919" w:rsidP="003C4900">
            <w:pPr>
              <w:jc w:val="center"/>
            </w:pPr>
            <w:r>
              <w:t xml:space="preserve">€ </w:t>
            </w:r>
            <w:r w:rsidR="003C4900">
              <w:t>3.</w:t>
            </w:r>
            <w:r w:rsidR="007C0D40">
              <w:t>500,00</w:t>
            </w:r>
          </w:p>
        </w:tc>
        <w:tc>
          <w:tcPr>
            <w:tcW w:w="4472" w:type="dxa"/>
          </w:tcPr>
          <w:p w14:paraId="3496F8BB" w14:textId="1AFDAD3E" w:rsidR="00FB1564" w:rsidRPr="00690591" w:rsidRDefault="007C0D40" w:rsidP="003C4900">
            <w:pPr>
              <w:jc w:val="center"/>
            </w:pPr>
            <w:r>
              <w:t>Deliberazione n. 80 dd. 25.09.2020</w:t>
            </w:r>
          </w:p>
        </w:tc>
      </w:tr>
      <w:tr w:rsidR="00692E98" w:rsidRPr="00690591" w14:paraId="6477E263" w14:textId="77777777" w:rsidTr="00690591">
        <w:tc>
          <w:tcPr>
            <w:tcW w:w="0" w:type="auto"/>
          </w:tcPr>
          <w:p w14:paraId="4FE6CDCF" w14:textId="77777777" w:rsidR="00FB1564" w:rsidRPr="00690591" w:rsidRDefault="00FB1564" w:rsidP="009C060F">
            <w:pPr>
              <w:jc w:val="center"/>
            </w:pPr>
            <w:r w:rsidRPr="00690591">
              <w:t>Personale dell’Ente</w:t>
            </w:r>
          </w:p>
        </w:tc>
        <w:tc>
          <w:tcPr>
            <w:tcW w:w="2314" w:type="dxa"/>
          </w:tcPr>
          <w:p w14:paraId="64726F44" w14:textId="77777777" w:rsidR="00FB1564" w:rsidRPr="00690591" w:rsidRDefault="00FB1564" w:rsidP="009C060F">
            <w:pPr>
              <w:jc w:val="center"/>
            </w:pPr>
            <w:r w:rsidRPr="00690591">
              <w:t>FOREG (fondo per la</w:t>
            </w:r>
          </w:p>
          <w:p w14:paraId="15236137" w14:textId="77777777" w:rsidR="00FB1564" w:rsidRPr="00690591" w:rsidRDefault="00FB1564" w:rsidP="009C060F">
            <w:pPr>
              <w:jc w:val="center"/>
            </w:pPr>
            <w:r w:rsidRPr="00690591">
              <w:t>riorganizzazione e</w:t>
            </w:r>
          </w:p>
          <w:p w14:paraId="095548D6" w14:textId="77777777" w:rsidR="00FB1564" w:rsidRPr="00690591" w:rsidRDefault="00FB1564" w:rsidP="009C060F">
            <w:pPr>
              <w:jc w:val="center"/>
            </w:pPr>
            <w:r w:rsidRPr="00690591">
              <w:t>l’efficienza</w:t>
            </w:r>
          </w:p>
          <w:p w14:paraId="27D7E2A8" w14:textId="77777777" w:rsidR="00FB1564" w:rsidRPr="00690591" w:rsidRDefault="00FB1564" w:rsidP="009C060F">
            <w:pPr>
              <w:jc w:val="center"/>
            </w:pPr>
            <w:r w:rsidRPr="00690591">
              <w:t>gestionale)</w:t>
            </w:r>
          </w:p>
        </w:tc>
        <w:tc>
          <w:tcPr>
            <w:tcW w:w="2835" w:type="dxa"/>
          </w:tcPr>
          <w:p w14:paraId="201F0141" w14:textId="77777777" w:rsidR="00FB73E2" w:rsidRPr="00690591" w:rsidRDefault="00114B1E" w:rsidP="009C060F">
            <w:pPr>
              <w:jc w:val="center"/>
            </w:pPr>
            <w:r w:rsidRPr="00114B1E">
              <w:t>Articoli 137 e 140 CCPL 01.10.2018</w:t>
            </w:r>
          </w:p>
        </w:tc>
        <w:tc>
          <w:tcPr>
            <w:tcW w:w="1843" w:type="dxa"/>
          </w:tcPr>
          <w:p w14:paraId="607FD342" w14:textId="1EE181DE" w:rsidR="00FB1564" w:rsidRPr="00690591" w:rsidRDefault="00D73A5C" w:rsidP="00114B1E">
            <w:pPr>
              <w:jc w:val="center"/>
            </w:pPr>
            <w:r>
              <w:t xml:space="preserve">€ </w:t>
            </w:r>
            <w:r w:rsidR="00F21B93">
              <w:t>46.808,80</w:t>
            </w:r>
          </w:p>
        </w:tc>
        <w:tc>
          <w:tcPr>
            <w:tcW w:w="4472" w:type="dxa"/>
          </w:tcPr>
          <w:p w14:paraId="22D8711B" w14:textId="77777777" w:rsidR="00FB1564" w:rsidRPr="00690591" w:rsidRDefault="00F62224" w:rsidP="00F62224">
            <w:pPr>
              <w:jc w:val="center"/>
            </w:pPr>
            <w:r>
              <w:t>Determinazione n. 49</w:t>
            </w:r>
            <w:r w:rsidR="00D73A5C">
              <w:t xml:space="preserve"> dd. </w:t>
            </w:r>
            <w:r>
              <w:t>29.07.2019</w:t>
            </w:r>
          </w:p>
        </w:tc>
      </w:tr>
    </w:tbl>
    <w:p w14:paraId="6634D80A" w14:textId="77777777" w:rsidR="00FB1564" w:rsidRPr="00852837" w:rsidRDefault="00FB1564" w:rsidP="00852837">
      <w:pPr>
        <w:jc w:val="center"/>
        <w:rPr>
          <w:b/>
          <w:sz w:val="28"/>
          <w:szCs w:val="28"/>
        </w:rPr>
      </w:pPr>
    </w:p>
    <w:sectPr w:rsidR="00FB1564" w:rsidRPr="00852837" w:rsidSect="008528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37"/>
    <w:rsid w:val="00071E41"/>
    <w:rsid w:val="00113461"/>
    <w:rsid w:val="00114B1E"/>
    <w:rsid w:val="001C55A1"/>
    <w:rsid w:val="002B4149"/>
    <w:rsid w:val="00356612"/>
    <w:rsid w:val="00383AC6"/>
    <w:rsid w:val="00391464"/>
    <w:rsid w:val="003C4900"/>
    <w:rsid w:val="003D4B3E"/>
    <w:rsid w:val="004A58D3"/>
    <w:rsid w:val="004C2935"/>
    <w:rsid w:val="004D6B2F"/>
    <w:rsid w:val="00566352"/>
    <w:rsid w:val="005D1919"/>
    <w:rsid w:val="006800A9"/>
    <w:rsid w:val="00690591"/>
    <w:rsid w:val="00692E98"/>
    <w:rsid w:val="00696D87"/>
    <w:rsid w:val="00767EB9"/>
    <w:rsid w:val="007A4E2C"/>
    <w:rsid w:val="007A4E8C"/>
    <w:rsid w:val="007C0D40"/>
    <w:rsid w:val="008105DC"/>
    <w:rsid w:val="00852837"/>
    <w:rsid w:val="0088054C"/>
    <w:rsid w:val="009C060F"/>
    <w:rsid w:val="009D7168"/>
    <w:rsid w:val="009F3315"/>
    <w:rsid w:val="00A07158"/>
    <w:rsid w:val="00A41C51"/>
    <w:rsid w:val="00A512C1"/>
    <w:rsid w:val="00A91F02"/>
    <w:rsid w:val="00AC6F7F"/>
    <w:rsid w:val="00BE5275"/>
    <w:rsid w:val="00D70D3D"/>
    <w:rsid w:val="00D73A5C"/>
    <w:rsid w:val="00D8761F"/>
    <w:rsid w:val="00DB4F0F"/>
    <w:rsid w:val="00DC4D92"/>
    <w:rsid w:val="00E04DC3"/>
    <w:rsid w:val="00E87DE0"/>
    <w:rsid w:val="00EB0E3A"/>
    <w:rsid w:val="00F03861"/>
    <w:rsid w:val="00F151BD"/>
    <w:rsid w:val="00F21B93"/>
    <w:rsid w:val="00F26A54"/>
    <w:rsid w:val="00F62224"/>
    <w:rsid w:val="00F856C6"/>
    <w:rsid w:val="00F90512"/>
    <w:rsid w:val="00FB1564"/>
    <w:rsid w:val="00FB73E2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ACD7"/>
  <w15:docId w15:val="{CA29D73C-3329-4E3B-A8B0-DF6E093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8A6DC-0B38-4B62-AFE2-AE65C27B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Asus</cp:lastModifiedBy>
  <cp:revision>5</cp:revision>
  <dcterms:created xsi:type="dcterms:W3CDTF">2021-02-09T15:38:00Z</dcterms:created>
  <dcterms:modified xsi:type="dcterms:W3CDTF">2021-02-09T16:00:00Z</dcterms:modified>
</cp:coreProperties>
</file>